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95A5"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31ACDEB1" w14:textId="5FE35EED" w:rsidR="0020645B" w:rsidRPr="0020645B" w:rsidRDefault="0020645B" w:rsidP="0020645B">
      <w:pPr>
        <w:spacing w:after="0" w:line="240" w:lineRule="auto"/>
        <w:jc w:val="right"/>
        <w:rPr>
          <w:rFonts w:ascii="Times New Roman" w:eastAsia="Times New Roman" w:hAnsi="Times New Roman" w:cs="Times New Roman"/>
          <w:sz w:val="24"/>
          <w:szCs w:val="24"/>
          <w:lang w:val="it-IT" w:eastAsia="it-IT"/>
        </w:rPr>
      </w:pPr>
      <w:r w:rsidRPr="0020645B">
        <w:rPr>
          <w:rFonts w:ascii="Times New Roman" w:eastAsia="Times New Roman" w:hAnsi="Times New Roman" w:cs="Times New Roman"/>
          <w:sz w:val="24"/>
          <w:szCs w:val="24"/>
          <w:lang w:val="it-IT" w:eastAsia="it-IT"/>
        </w:rPr>
        <w:fldChar w:fldCharType="begin"/>
      </w:r>
      <w:r w:rsidRPr="0020645B">
        <w:rPr>
          <w:rFonts w:ascii="Times New Roman" w:eastAsia="Times New Roman" w:hAnsi="Times New Roman" w:cs="Times New Roman"/>
          <w:sz w:val="24"/>
          <w:szCs w:val="24"/>
          <w:lang w:val="it-IT" w:eastAsia="it-IT"/>
        </w:rPr>
        <w:instrText xml:space="preserve"> INCLUDEPICTURE "https://scontent.ffco1-1.fna.fbcdn.net/v/t1.0-9/13620120_1122538584491468_6169524098125385748_n.jpg?_nc_cat=111&amp;ccb=2&amp;_nc_sid=174925&amp;_nc_ohc=UJn-KkCUHw0AX8xNQ1d&amp;_nc_ht=scontent.ffco1-1.fna&amp;oh=212ee6dbd4946683479df4084cad51aa&amp;oe=6037BF1A" \* MERGEFORMATINET </w:instrText>
      </w:r>
      <w:r w:rsidRPr="0020645B">
        <w:rPr>
          <w:rFonts w:ascii="Times New Roman" w:eastAsia="Times New Roman" w:hAnsi="Times New Roman" w:cs="Times New Roman"/>
          <w:sz w:val="24"/>
          <w:szCs w:val="24"/>
          <w:lang w:val="it-IT" w:eastAsia="it-IT"/>
        </w:rPr>
        <w:fldChar w:fldCharType="separate"/>
      </w:r>
      <w:r w:rsidRPr="0020645B">
        <w:rPr>
          <w:rFonts w:ascii="Times New Roman" w:eastAsia="Times New Roman" w:hAnsi="Times New Roman" w:cs="Times New Roman"/>
          <w:noProof/>
          <w:sz w:val="24"/>
          <w:szCs w:val="24"/>
          <w:lang w:val="it-IT" w:eastAsia="it-IT"/>
        </w:rPr>
        <w:drawing>
          <wp:inline distT="0" distB="0" distL="0" distR="0" wp14:anchorId="065623ED" wp14:editId="6FE2A608">
            <wp:extent cx="2779776" cy="2779776"/>
            <wp:effectExtent l="0" t="0" r="1905" b="1905"/>
            <wp:docPr id="1" name="Immagine 1" descr="Potrebbe essere un'immagine raffigurante 1 persona e sor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rebbe essere un'immagine raffigurante 1 persona e sorris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807745" cy="2807745"/>
                    </a:xfrm>
                    <a:prstGeom prst="rect">
                      <a:avLst/>
                    </a:prstGeom>
                    <a:noFill/>
                    <a:ln>
                      <a:noFill/>
                    </a:ln>
                  </pic:spPr>
                </pic:pic>
              </a:graphicData>
            </a:graphic>
          </wp:inline>
        </w:drawing>
      </w:r>
      <w:r w:rsidRPr="0020645B">
        <w:rPr>
          <w:rFonts w:ascii="Times New Roman" w:eastAsia="Times New Roman" w:hAnsi="Times New Roman" w:cs="Times New Roman"/>
          <w:sz w:val="24"/>
          <w:szCs w:val="24"/>
          <w:lang w:val="it-IT" w:eastAsia="it-IT"/>
        </w:rPr>
        <w:fldChar w:fldCharType="end"/>
      </w:r>
    </w:p>
    <w:p w14:paraId="2963BE5F" w14:textId="77777777" w:rsidR="00E443C6" w:rsidRDefault="00E443C6"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6CCC30F6" w14:textId="4F501AC2" w:rsidR="00B41FE7" w:rsidRPr="00B41FE7" w:rsidRDefault="00B41FE7" w:rsidP="00B41FE7">
      <w:pPr>
        <w:spacing w:after="0" w:line="240" w:lineRule="auto"/>
        <w:jc w:val="right"/>
        <w:rPr>
          <w:rFonts w:ascii="Times New Roman" w:eastAsia="Times New Roman" w:hAnsi="Times New Roman" w:cs="Times New Roman"/>
          <w:sz w:val="24"/>
          <w:szCs w:val="24"/>
          <w:lang w:val="it-IT" w:eastAsia="it-IT"/>
        </w:rPr>
      </w:pPr>
    </w:p>
    <w:p w14:paraId="41B8D8D6" w14:textId="28B3A88B" w:rsidR="00FC5948" w:rsidRPr="00FC5948" w:rsidRDefault="00FC5948" w:rsidP="00FC5948">
      <w:pPr>
        <w:spacing w:after="0" w:line="240" w:lineRule="auto"/>
        <w:jc w:val="right"/>
        <w:rPr>
          <w:rFonts w:ascii="Times New Roman" w:eastAsia="Times New Roman" w:hAnsi="Times New Roman" w:cs="Times New Roman"/>
          <w:sz w:val="24"/>
          <w:szCs w:val="24"/>
          <w:lang w:val="it-IT" w:eastAsia="it-IT"/>
        </w:rPr>
      </w:pPr>
    </w:p>
    <w:p w14:paraId="115C1D8A"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02540680" w:rsidR="00A1121C" w:rsidRPr="00B41FE7" w:rsidRDefault="0020645B"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Pr>
          <w:rFonts w:ascii="Century Gothic" w:hAnsi="Century Gothic" w:cs="TimesNewRomanPS-BoldMT"/>
          <w:b/>
          <w:bCs/>
          <w:color w:val="2E74B5" w:themeColor="accent1" w:themeShade="BF"/>
          <w:sz w:val="36"/>
          <w:szCs w:val="36"/>
          <w:lang w:val="it-IT"/>
        </w:rPr>
        <w:t xml:space="preserve">Ali </w:t>
      </w:r>
      <w:proofErr w:type="spellStart"/>
      <w:r>
        <w:rPr>
          <w:rFonts w:ascii="Century Gothic" w:hAnsi="Century Gothic" w:cs="TimesNewRomanPS-BoldMT"/>
          <w:b/>
          <w:bCs/>
          <w:color w:val="2E74B5" w:themeColor="accent1" w:themeShade="BF"/>
          <w:sz w:val="36"/>
          <w:szCs w:val="36"/>
          <w:lang w:val="it-IT"/>
        </w:rPr>
        <w:t>Dehdarirad</w:t>
      </w:r>
      <w:proofErr w:type="spellEnd"/>
      <w:r>
        <w:rPr>
          <w:rFonts w:ascii="Century Gothic" w:hAnsi="Century Gothic" w:cs="TimesNewRomanPS-BoldMT"/>
          <w:b/>
          <w:bCs/>
          <w:color w:val="2E74B5" w:themeColor="accent1" w:themeShade="BF"/>
          <w:sz w:val="36"/>
          <w:szCs w:val="36"/>
          <w:lang w:val="it-IT"/>
        </w:rPr>
        <w:t xml:space="preserve"> </w:t>
      </w:r>
    </w:p>
    <w:p w14:paraId="30C51014" w14:textId="2244F332" w:rsidR="00BD2DBE" w:rsidRPr="00FC5948" w:rsidRDefault="00FC5948"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sidRPr="00FC5948">
        <w:rPr>
          <w:rFonts w:ascii="Century Gothic" w:hAnsi="Century Gothic" w:cs="Times New Roman"/>
          <w:color w:val="2E74B5" w:themeColor="accent1" w:themeShade="BF"/>
          <w:sz w:val="36"/>
          <w:szCs w:val="36"/>
          <w:lang w:val="it-IT"/>
        </w:rPr>
        <w:t xml:space="preserve">Sapienza </w:t>
      </w:r>
      <w:r w:rsidR="00B63DF9" w:rsidRPr="00FC5948">
        <w:rPr>
          <w:rFonts w:ascii="Century Gothic" w:hAnsi="Century Gothic" w:cs="Times New Roman"/>
          <w:color w:val="2E74B5" w:themeColor="accent1" w:themeShade="BF"/>
          <w:sz w:val="36"/>
          <w:szCs w:val="36"/>
          <w:lang w:val="it-IT"/>
        </w:rPr>
        <w:t xml:space="preserve">University of </w:t>
      </w:r>
      <w:r w:rsidRPr="00FC5948">
        <w:rPr>
          <w:rFonts w:ascii="Century Gothic" w:hAnsi="Century Gothic" w:cs="Times New Roman"/>
          <w:color w:val="2E74B5" w:themeColor="accent1" w:themeShade="BF"/>
          <w:sz w:val="36"/>
          <w:szCs w:val="36"/>
          <w:lang w:val="it-IT"/>
        </w:rPr>
        <w:t>Rome</w:t>
      </w:r>
      <w:r w:rsidR="00BD2DBE" w:rsidRPr="00FC5948">
        <w:rPr>
          <w:rFonts w:ascii="Century Gothic" w:hAnsi="Century Gothic" w:cs="TimesNewRomanPS-BoldMT"/>
          <w:b/>
          <w:bCs/>
          <w:color w:val="2E74B5" w:themeColor="accent1" w:themeShade="BF"/>
          <w:sz w:val="36"/>
          <w:szCs w:val="36"/>
          <w:lang w:val="it-IT"/>
        </w:rPr>
        <w:t xml:space="preserve">       </w:t>
      </w:r>
    </w:p>
    <w:p w14:paraId="7E5F0756" w14:textId="77777777" w:rsidR="00BD2DBE" w:rsidRPr="00FC5948" w:rsidRDefault="00BD2DBE" w:rsidP="00BD2DBE">
      <w:pPr>
        <w:autoSpaceDE w:val="0"/>
        <w:autoSpaceDN w:val="0"/>
        <w:adjustRightInd w:val="0"/>
        <w:spacing w:after="0" w:line="240" w:lineRule="auto"/>
        <w:rPr>
          <w:rFonts w:ascii="Century Gothic" w:hAnsi="Century Gothic" w:cs="TimesNewRomanPS-BoldMT"/>
          <w:b/>
          <w:bCs/>
          <w:sz w:val="24"/>
          <w:szCs w:val="24"/>
          <w:lang w:val="it-IT"/>
        </w:rPr>
      </w:pPr>
    </w:p>
    <w:p w14:paraId="12C4A9FB" w14:textId="77777777" w:rsidR="0020645B" w:rsidRDefault="0020645B" w:rsidP="0020645B">
      <w:pPr>
        <w:spacing w:after="0" w:line="360" w:lineRule="auto"/>
        <w:jc w:val="both"/>
        <w:rPr>
          <w:rFonts w:ascii="Century Gothic" w:hAnsi="Century Gothic" w:cs="Times New Roman"/>
          <w:b/>
          <w:sz w:val="28"/>
          <w:szCs w:val="28"/>
          <w:lang w:val="it-IT"/>
        </w:rPr>
      </w:pPr>
    </w:p>
    <w:p w14:paraId="79905996" w14:textId="7E57BB23" w:rsidR="0020645B" w:rsidRPr="0020645B" w:rsidRDefault="0020645B" w:rsidP="0020645B">
      <w:pPr>
        <w:spacing w:after="0" w:line="360" w:lineRule="auto"/>
        <w:jc w:val="both"/>
        <w:rPr>
          <w:rFonts w:ascii="Century Gothic" w:hAnsi="Century Gothic" w:cs="Times New Roman"/>
          <w:sz w:val="28"/>
          <w:szCs w:val="28"/>
        </w:rPr>
      </w:pPr>
      <w:r w:rsidRPr="0020645B">
        <w:rPr>
          <w:rFonts w:ascii="Century Gothic" w:hAnsi="Century Gothic" w:cs="Times New Roman"/>
          <w:b/>
          <w:sz w:val="28"/>
          <w:szCs w:val="28"/>
        </w:rPr>
        <w:t xml:space="preserve">Dr. </w:t>
      </w:r>
      <w:r>
        <w:rPr>
          <w:rFonts w:ascii="Century Gothic" w:hAnsi="Century Gothic" w:cs="Times New Roman"/>
          <w:b/>
          <w:sz w:val="28"/>
          <w:szCs w:val="28"/>
        </w:rPr>
        <w:t xml:space="preserve">Ali </w:t>
      </w:r>
      <w:proofErr w:type="spellStart"/>
      <w:r>
        <w:rPr>
          <w:rFonts w:ascii="Century Gothic" w:hAnsi="Century Gothic" w:cs="Times New Roman"/>
          <w:b/>
          <w:sz w:val="28"/>
          <w:szCs w:val="28"/>
        </w:rPr>
        <w:t>Dehdarirad</w:t>
      </w:r>
      <w:proofErr w:type="spellEnd"/>
      <w:r>
        <w:rPr>
          <w:rFonts w:ascii="Century Gothic" w:hAnsi="Century Gothic" w:cs="Times New Roman"/>
          <w:b/>
          <w:sz w:val="28"/>
          <w:szCs w:val="28"/>
        </w:rPr>
        <w:t xml:space="preserve"> </w:t>
      </w:r>
      <w:r>
        <w:rPr>
          <w:rFonts w:ascii="Century Gothic" w:hAnsi="Century Gothic" w:cs="Times New Roman"/>
          <w:sz w:val="28"/>
          <w:szCs w:val="28"/>
        </w:rPr>
        <w:t>obtained</w:t>
      </w:r>
      <w:r w:rsidRPr="0020645B">
        <w:rPr>
          <w:rFonts w:ascii="Century Gothic" w:hAnsi="Century Gothic" w:cs="Times New Roman"/>
          <w:sz w:val="28"/>
          <w:szCs w:val="28"/>
        </w:rPr>
        <w:t xml:space="preserve"> a Ph.D. in English-language Literatures from Sapienza University of Rome</w:t>
      </w:r>
      <w:r>
        <w:rPr>
          <w:rFonts w:ascii="Century Gothic" w:hAnsi="Century Gothic" w:cs="Times New Roman"/>
          <w:sz w:val="28"/>
          <w:szCs w:val="28"/>
        </w:rPr>
        <w:t>,</w:t>
      </w:r>
      <w:r w:rsidRPr="0020645B">
        <w:rPr>
          <w:rFonts w:ascii="Century Gothic" w:hAnsi="Century Gothic" w:cs="Times New Roman"/>
          <w:sz w:val="28"/>
          <w:szCs w:val="28"/>
        </w:rPr>
        <w:t xml:space="preserve"> </w:t>
      </w:r>
      <w:r>
        <w:rPr>
          <w:rFonts w:ascii="Century Gothic" w:hAnsi="Century Gothic" w:cs="Times New Roman"/>
          <w:sz w:val="28"/>
          <w:szCs w:val="28"/>
        </w:rPr>
        <w:t>with a</w:t>
      </w:r>
      <w:r w:rsidRPr="0020645B">
        <w:rPr>
          <w:rFonts w:ascii="Century Gothic" w:hAnsi="Century Gothic" w:cs="Times New Roman"/>
          <w:sz w:val="28"/>
          <w:szCs w:val="28"/>
        </w:rPr>
        <w:t xml:space="preserve"> doctoral dissertation </w:t>
      </w:r>
      <w:r>
        <w:rPr>
          <w:rFonts w:ascii="Century Gothic" w:hAnsi="Century Gothic" w:cs="Times New Roman"/>
          <w:sz w:val="28"/>
          <w:szCs w:val="28"/>
        </w:rPr>
        <w:t xml:space="preserve">titled: </w:t>
      </w:r>
      <w:r w:rsidRPr="0020645B">
        <w:rPr>
          <w:rFonts w:ascii="Century Gothic" w:hAnsi="Century Gothic" w:cs="Times New Roman"/>
          <w:i/>
          <w:iCs/>
          <w:sz w:val="28"/>
          <w:szCs w:val="28"/>
        </w:rPr>
        <w:t>“The Map is Not the Territory”: A Spatial Reading of Pynchon’s California Trilogy</w:t>
      </w:r>
      <w:r w:rsidRPr="0020645B">
        <w:rPr>
          <w:rFonts w:ascii="Century Gothic" w:hAnsi="Century Gothic" w:cs="Times New Roman"/>
          <w:sz w:val="28"/>
          <w:szCs w:val="28"/>
        </w:rPr>
        <w:t xml:space="preserve">. He has published critical essays on the works of Thomas Pynchon, Don DeLillo, and Paul Auster. His main research interests include postmodernist and contemporary American literature, urban and regional studies, California space, </w:t>
      </w:r>
      <w:proofErr w:type="spellStart"/>
      <w:r w:rsidRPr="0020645B">
        <w:rPr>
          <w:rFonts w:ascii="Century Gothic" w:hAnsi="Century Gothic" w:cs="Times New Roman"/>
          <w:sz w:val="28"/>
          <w:szCs w:val="28"/>
        </w:rPr>
        <w:t>geocriticism</w:t>
      </w:r>
      <w:proofErr w:type="spellEnd"/>
      <w:r w:rsidRPr="0020645B">
        <w:rPr>
          <w:rFonts w:ascii="Century Gothic" w:hAnsi="Century Gothic" w:cs="Times New Roman"/>
          <w:sz w:val="28"/>
          <w:szCs w:val="28"/>
        </w:rPr>
        <w:t xml:space="preserve">, literary geography, urban humanities, and </w:t>
      </w:r>
      <w:proofErr w:type="spellStart"/>
      <w:r w:rsidRPr="0020645B">
        <w:rPr>
          <w:rFonts w:ascii="Century Gothic" w:hAnsi="Century Gothic" w:cs="Times New Roman"/>
          <w:sz w:val="28"/>
          <w:szCs w:val="28"/>
        </w:rPr>
        <w:t>GeoHumanities</w:t>
      </w:r>
      <w:proofErr w:type="spellEnd"/>
      <w:r w:rsidRPr="0020645B">
        <w:rPr>
          <w:rFonts w:ascii="Century Gothic" w:hAnsi="Century Gothic" w:cs="Times New Roman"/>
          <w:sz w:val="28"/>
          <w:szCs w:val="28"/>
        </w:rPr>
        <w:t>.</w:t>
      </w:r>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20645B"/>
    <w:rsid w:val="003030A3"/>
    <w:rsid w:val="005653DE"/>
    <w:rsid w:val="005C2E9D"/>
    <w:rsid w:val="007E6427"/>
    <w:rsid w:val="00A1121C"/>
    <w:rsid w:val="00B35F78"/>
    <w:rsid w:val="00B41FE7"/>
    <w:rsid w:val="00B63DF9"/>
    <w:rsid w:val="00BC79AE"/>
    <w:rsid w:val="00BD2DBE"/>
    <w:rsid w:val="00E443C6"/>
    <w:rsid w:val="00FC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1852">
      <w:bodyDiv w:val="1"/>
      <w:marLeft w:val="0"/>
      <w:marRight w:val="0"/>
      <w:marTop w:val="0"/>
      <w:marBottom w:val="0"/>
      <w:divBdr>
        <w:top w:val="none" w:sz="0" w:space="0" w:color="auto"/>
        <w:left w:val="none" w:sz="0" w:space="0" w:color="auto"/>
        <w:bottom w:val="none" w:sz="0" w:space="0" w:color="auto"/>
        <w:right w:val="none" w:sz="0" w:space="0" w:color="auto"/>
      </w:divBdr>
    </w:div>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 w:id="916523296">
      <w:bodyDiv w:val="1"/>
      <w:marLeft w:val="0"/>
      <w:marRight w:val="0"/>
      <w:marTop w:val="0"/>
      <w:marBottom w:val="0"/>
      <w:divBdr>
        <w:top w:val="none" w:sz="0" w:space="0" w:color="auto"/>
        <w:left w:val="none" w:sz="0" w:space="0" w:color="auto"/>
        <w:bottom w:val="none" w:sz="0" w:space="0" w:color="auto"/>
        <w:right w:val="none" w:sz="0" w:space="0" w:color="auto"/>
      </w:divBdr>
    </w:div>
    <w:div w:id="19505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4</cp:revision>
  <cp:lastPrinted>2019-08-16T18:09:00Z</cp:lastPrinted>
  <dcterms:created xsi:type="dcterms:W3CDTF">2021-01-25T17:29:00Z</dcterms:created>
  <dcterms:modified xsi:type="dcterms:W3CDTF">2021-01-29T11:05:00Z</dcterms:modified>
</cp:coreProperties>
</file>